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F2C" w:rsidRDefault="00107F2C" w:rsidP="00107F2C">
      <w:pPr>
        <w:pStyle w:val="NoSpacing"/>
      </w:pPr>
      <w:r>
        <w:rPr>
          <w:u w:val="single"/>
        </w:rPr>
        <w:t>Richard WHYTE</w:t>
      </w:r>
      <w:r>
        <w:t xml:space="preserve">         (fl.1450)</w:t>
      </w:r>
    </w:p>
    <w:p w:rsidR="00107F2C" w:rsidRDefault="00107F2C" w:rsidP="00107F2C">
      <w:pPr>
        <w:pStyle w:val="NoSpacing"/>
      </w:pPr>
      <w:r>
        <w:t>of St.John’s, Thanet, Kent. Tailor.</w:t>
      </w:r>
    </w:p>
    <w:p w:rsidR="00107F2C" w:rsidRDefault="00107F2C" w:rsidP="00107F2C">
      <w:pPr>
        <w:pStyle w:val="NoSpacing"/>
      </w:pPr>
    </w:p>
    <w:p w:rsidR="00107F2C" w:rsidRDefault="00107F2C" w:rsidP="00107F2C">
      <w:pPr>
        <w:pStyle w:val="NoSpacing"/>
      </w:pPr>
    </w:p>
    <w:p w:rsidR="00107F2C" w:rsidRDefault="00107F2C" w:rsidP="00107F2C">
      <w:pPr>
        <w:pStyle w:val="NoSpacing"/>
      </w:pPr>
      <w:r>
        <w:tab/>
        <w:t>1450</w:t>
      </w:r>
      <w:r>
        <w:tab/>
        <w:t>He was one of those against whom John Basse(q.v.) brought a plaint of</w:t>
      </w:r>
    </w:p>
    <w:p w:rsidR="00107F2C" w:rsidRDefault="00107F2C" w:rsidP="00107F2C">
      <w:pPr>
        <w:pStyle w:val="NoSpacing"/>
      </w:pPr>
      <w:r>
        <w:tab/>
      </w:r>
      <w:r>
        <w:tab/>
        <w:t>trespass.</w:t>
      </w:r>
    </w:p>
    <w:p w:rsidR="00107F2C" w:rsidRDefault="00107F2C" w:rsidP="00107F2C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107F2C" w:rsidRDefault="00107F2C" w:rsidP="00107F2C">
      <w:pPr>
        <w:pStyle w:val="NoSpacing"/>
      </w:pPr>
    </w:p>
    <w:p w:rsidR="00107F2C" w:rsidRDefault="00107F2C" w:rsidP="00107F2C">
      <w:pPr>
        <w:pStyle w:val="NoSpacing"/>
      </w:pPr>
    </w:p>
    <w:p w:rsidR="00BA4020" w:rsidRPr="00186E49" w:rsidRDefault="00107F2C" w:rsidP="00107F2C">
      <w:pPr>
        <w:pStyle w:val="NoSpacing"/>
      </w:pPr>
      <w:r>
        <w:t>27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F2C" w:rsidRDefault="00107F2C" w:rsidP="00552EBA">
      <w:r>
        <w:separator/>
      </w:r>
    </w:p>
  </w:endnote>
  <w:endnote w:type="continuationSeparator" w:id="0">
    <w:p w:rsidR="00107F2C" w:rsidRDefault="00107F2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07F2C">
      <w:rPr>
        <w:noProof/>
      </w:rPr>
      <w:t>31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F2C" w:rsidRDefault="00107F2C" w:rsidP="00552EBA">
      <w:r>
        <w:separator/>
      </w:r>
    </w:p>
  </w:footnote>
  <w:footnote w:type="continuationSeparator" w:id="0">
    <w:p w:rsidR="00107F2C" w:rsidRDefault="00107F2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07F2C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2012-12-31T19:46:00Z</dcterms:created>
  <dcterms:modified xsi:type="dcterms:W3CDTF">2012-12-31T19:46:00Z</dcterms:modified>
</cp:coreProperties>
</file>